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701E1A">
      <w:pPr>
        <w:pStyle w:val="Nagwek2"/>
        <w:keepNext w:val="0"/>
        <w:keepLines w:val="0"/>
        <w:widowControl w:val="0"/>
        <w:numPr>
          <w:ilvl w:val="0"/>
          <w:numId w:val="0"/>
        </w:numPr>
        <w:spacing w:before="360" w:after="36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109FE433" w:rsidR="008D5ACE" w:rsidRDefault="008D5ACE" w:rsidP="00287427">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76692F" w:rsidRPr="0076692F">
        <w:rPr>
          <w:rFonts w:asciiTheme="minorHAnsi" w:hAnsiTheme="minorHAnsi" w:cstheme="minorHAnsi"/>
          <w:b/>
          <w:sz w:val="20"/>
          <w:lang w:eastAsia="pl-PL"/>
        </w:rPr>
        <w:t>POST/DYS/OB/GZA/01320/2025</w:t>
      </w:r>
      <w:r w:rsidR="00612B0B">
        <w:rPr>
          <w:rFonts w:asciiTheme="minorHAnsi" w:hAnsiTheme="minorHAnsi" w:cstheme="minorHAnsi"/>
          <w:b/>
          <w:sz w:val="20"/>
          <w:lang w:eastAsia="pl-PL"/>
        </w:rPr>
        <w:t xml:space="preserve"> </w:t>
      </w:r>
      <w:r w:rsidR="00464363" w:rsidRPr="00F71E5C">
        <w:rPr>
          <w:rFonts w:asciiTheme="minorHAnsi" w:hAnsiTheme="minorHAnsi" w:cstheme="minorHAnsi"/>
          <w:sz w:val="20"/>
          <w:lang w:eastAsia="pl-PL"/>
        </w:rPr>
        <w:t xml:space="preserve">prowadzonego </w:t>
      </w:r>
      <w:r w:rsidR="00C17682">
        <w:rPr>
          <w:rFonts w:asciiTheme="minorHAnsi" w:hAnsiTheme="minorHAnsi" w:cstheme="minorHAnsi"/>
          <w:sz w:val="20"/>
          <w:lang w:eastAsia="pl-PL"/>
        </w:rPr>
        <w:t xml:space="preserve">w </w:t>
      </w:r>
      <w:r w:rsidRPr="00F71E5C">
        <w:rPr>
          <w:rFonts w:asciiTheme="minorHAnsi" w:hAnsiTheme="minorHAnsi" w:cstheme="minorHAnsi"/>
          <w:sz w:val="20"/>
          <w:lang w:eastAsia="pl-PL"/>
        </w:rPr>
        <w:t xml:space="preserve">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C17682">
        <w:rPr>
          <w:rFonts w:asciiTheme="minorHAnsi" w:hAnsiTheme="minorHAnsi" w:cstheme="minorHAnsi"/>
          <w:sz w:val="20"/>
          <w:lang w:eastAsia="pl-PL"/>
        </w:rPr>
        <w:t xml:space="preserve">. </w:t>
      </w:r>
      <w:r w:rsidR="0076692F" w:rsidRPr="0076692F">
        <w:rPr>
          <w:rFonts w:asciiTheme="minorHAnsi" w:hAnsiTheme="minorHAnsi" w:cstheme="minorHAnsi"/>
          <w:b/>
          <w:i/>
          <w:sz w:val="20"/>
          <w:lang w:eastAsia="pl-PL"/>
        </w:rPr>
        <w:t xml:space="preserve">Modernizacja sieci </w:t>
      </w:r>
      <w:proofErr w:type="spellStart"/>
      <w:r w:rsidR="0076692F" w:rsidRPr="0076692F">
        <w:rPr>
          <w:rFonts w:asciiTheme="minorHAnsi" w:hAnsiTheme="minorHAnsi" w:cstheme="minorHAnsi"/>
          <w:b/>
          <w:i/>
          <w:sz w:val="20"/>
          <w:lang w:eastAsia="pl-PL"/>
        </w:rPr>
        <w:t>nN</w:t>
      </w:r>
      <w:proofErr w:type="spellEnd"/>
      <w:r w:rsidR="0076692F" w:rsidRPr="0076692F">
        <w:rPr>
          <w:rFonts w:asciiTheme="minorHAnsi" w:hAnsiTheme="minorHAnsi" w:cstheme="minorHAnsi"/>
          <w:b/>
          <w:i/>
          <w:sz w:val="20"/>
          <w:lang w:eastAsia="pl-PL"/>
        </w:rPr>
        <w:t xml:space="preserve"> w na terenie działalności PGE Dystrybucja S.A. Oddział Białystok Rejon Energetyczny Białystok Miasto - 3 części</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5202E912" w14:textId="6955D839" w:rsidR="006F2BB6" w:rsidRDefault="006F2BB6" w:rsidP="006F2BB6">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00C17682">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02EF161" w14:textId="77777777" w:rsidTr="00F95ED8">
        <w:tc>
          <w:tcPr>
            <w:tcW w:w="2694" w:type="dxa"/>
            <w:shd w:val="clear" w:color="auto" w:fill="F2F2F2" w:themeFill="background1" w:themeFillShade="F2"/>
          </w:tcPr>
          <w:p w14:paraId="54B42D0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1F306F6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633BF3B" w14:textId="77777777" w:rsidTr="00F95ED8">
        <w:tc>
          <w:tcPr>
            <w:tcW w:w="2694" w:type="dxa"/>
            <w:shd w:val="clear" w:color="auto" w:fill="F2F2F2" w:themeFill="background1" w:themeFillShade="F2"/>
          </w:tcPr>
          <w:p w14:paraId="43EECEBC"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3B7DDA7D"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1B49A28" w14:textId="77777777" w:rsidTr="00F95ED8">
        <w:tc>
          <w:tcPr>
            <w:tcW w:w="2694" w:type="dxa"/>
            <w:shd w:val="clear" w:color="auto" w:fill="F2F2F2" w:themeFill="background1" w:themeFillShade="F2"/>
          </w:tcPr>
          <w:p w14:paraId="6A3C21C2"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E7FBD3"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4B592CF8" w14:textId="77777777" w:rsidTr="00F95ED8">
        <w:tc>
          <w:tcPr>
            <w:tcW w:w="2694" w:type="dxa"/>
            <w:shd w:val="clear" w:color="auto" w:fill="F2F2F2" w:themeFill="background1" w:themeFillShade="F2"/>
          </w:tcPr>
          <w:p w14:paraId="288AB578"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C607443" w14:textId="77777777" w:rsidR="006F2BB6" w:rsidRPr="00F71E5C" w:rsidRDefault="006F2BB6" w:rsidP="00F95ED8">
            <w:pPr>
              <w:spacing w:before="100" w:line="240" w:lineRule="exact"/>
              <w:rPr>
                <w:rFonts w:asciiTheme="minorHAnsi" w:hAnsiTheme="minorHAnsi" w:cstheme="minorHAnsi"/>
                <w:sz w:val="20"/>
                <w:lang w:val="de-DE"/>
              </w:rPr>
            </w:pPr>
          </w:p>
        </w:tc>
      </w:tr>
    </w:tbl>
    <w:p w14:paraId="16A0C9D7" w14:textId="2BF1B6AC"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C17682">
      <w:pPr>
        <w:pStyle w:val="Akapitzlist"/>
        <w:numPr>
          <w:ilvl w:val="5"/>
          <w:numId w:val="26"/>
        </w:numPr>
        <w:spacing w:after="80" w:line="360" w:lineRule="auto"/>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41D43756" w14:textId="43FCD033" w:rsidR="00701E1A" w:rsidRPr="00701E1A" w:rsidRDefault="00701E1A" w:rsidP="00701E1A">
      <w:pPr>
        <w:pStyle w:val="Akapitzlist"/>
        <w:spacing w:after="120" w:line="240" w:lineRule="auto"/>
        <w:ind w:left="709" w:hanging="709"/>
        <w:contextualSpacing w:val="0"/>
        <w:rPr>
          <w:rFonts w:asciiTheme="minorHAnsi" w:hAnsiTheme="minorHAnsi" w:cstheme="minorHAnsi"/>
          <w:b/>
          <w:sz w:val="20"/>
        </w:rPr>
      </w:pPr>
      <w:r w:rsidRPr="00701E1A">
        <w:rPr>
          <w:rFonts w:asciiTheme="minorHAnsi" w:hAnsiTheme="minorHAnsi" w:cstheme="minorHAnsi"/>
          <w:b/>
          <w:sz w:val="20"/>
        </w:rPr>
        <w:t xml:space="preserve">Część 1: </w:t>
      </w:r>
      <w:r w:rsidRPr="00701E1A">
        <w:rPr>
          <w:rFonts w:asciiTheme="minorHAnsi" w:hAnsiTheme="minorHAnsi" w:cstheme="minorHAnsi"/>
          <w:b/>
          <w:sz w:val="20"/>
        </w:rPr>
        <w:tab/>
      </w:r>
      <w:r w:rsidR="00282D06" w:rsidRPr="00282D06">
        <w:rPr>
          <w:rFonts w:asciiTheme="minorHAnsi" w:hAnsiTheme="minorHAnsi" w:cstheme="minorHAnsi"/>
          <w:b/>
          <w:sz w:val="20"/>
        </w:rPr>
        <w:t xml:space="preserve">Budowa elektroenergetycznej sieci kablowej </w:t>
      </w:r>
      <w:proofErr w:type="spellStart"/>
      <w:r w:rsidR="00282D06" w:rsidRPr="00282D06">
        <w:rPr>
          <w:rFonts w:asciiTheme="minorHAnsi" w:hAnsiTheme="minorHAnsi" w:cstheme="minorHAnsi"/>
          <w:b/>
          <w:sz w:val="20"/>
        </w:rPr>
        <w:t>nN</w:t>
      </w:r>
      <w:proofErr w:type="spellEnd"/>
      <w:r w:rsidR="00282D06" w:rsidRPr="00282D06">
        <w:rPr>
          <w:rFonts w:asciiTheme="minorHAnsi" w:hAnsiTheme="minorHAnsi" w:cstheme="minorHAnsi"/>
          <w:b/>
          <w:sz w:val="20"/>
        </w:rPr>
        <w:t xml:space="preserve"> 0,4kV w rejonie osiedla Dojlidy w Białymstoku ul.</w:t>
      </w:r>
      <w:r w:rsidR="00ED4D00">
        <w:rPr>
          <w:rFonts w:asciiTheme="minorHAnsi" w:hAnsiTheme="minorHAnsi" w:cstheme="minorHAnsi"/>
          <w:b/>
          <w:sz w:val="20"/>
        </w:rPr>
        <w:t> </w:t>
      </w:r>
      <w:r w:rsidR="00282D06" w:rsidRPr="00282D06">
        <w:rPr>
          <w:rFonts w:asciiTheme="minorHAnsi" w:hAnsiTheme="minorHAnsi" w:cstheme="minorHAnsi"/>
          <w:b/>
          <w:sz w:val="20"/>
        </w:rPr>
        <w:t>Żurawia, Pawia, Sokola, Niedźwiedzia – dokumentacja nr 4/2024 ETAP 1A</w:t>
      </w:r>
    </w:p>
    <w:p w14:paraId="055BBF0E" w14:textId="77777777" w:rsidR="00701E1A" w:rsidRPr="00701E1A" w:rsidRDefault="00701E1A" w:rsidP="00DE14B4">
      <w:pPr>
        <w:pStyle w:val="Akapitzlist"/>
        <w:spacing w:after="60"/>
        <w:ind w:left="425" w:hanging="425"/>
        <w:contextualSpacing w:val="0"/>
        <w:rPr>
          <w:rFonts w:asciiTheme="minorHAnsi" w:hAnsiTheme="minorHAnsi" w:cstheme="minorHAnsi"/>
          <w:b/>
          <w:sz w:val="20"/>
        </w:rPr>
      </w:pPr>
      <w:r w:rsidRPr="00701E1A">
        <w:rPr>
          <w:rFonts w:asciiTheme="minorHAnsi" w:hAnsiTheme="minorHAnsi" w:cstheme="minorHAnsi"/>
          <w:b/>
          <w:sz w:val="20"/>
        </w:rPr>
        <w:t>Cena netto ..................................... zł (słownie ........................................)</w:t>
      </w:r>
    </w:p>
    <w:p w14:paraId="2BBD2346" w14:textId="77777777" w:rsidR="00701E1A" w:rsidRPr="00701E1A" w:rsidRDefault="00701E1A" w:rsidP="00DE14B4">
      <w:pPr>
        <w:pStyle w:val="Akapitzlist"/>
        <w:spacing w:after="60"/>
        <w:ind w:left="425" w:hanging="425"/>
        <w:contextualSpacing w:val="0"/>
        <w:rPr>
          <w:rFonts w:asciiTheme="minorHAnsi" w:hAnsiTheme="minorHAnsi" w:cstheme="minorHAnsi"/>
          <w:b/>
          <w:sz w:val="20"/>
        </w:rPr>
      </w:pPr>
      <w:r w:rsidRPr="00701E1A">
        <w:rPr>
          <w:rFonts w:asciiTheme="minorHAnsi" w:hAnsiTheme="minorHAnsi" w:cstheme="minorHAnsi"/>
          <w:b/>
          <w:sz w:val="20"/>
        </w:rPr>
        <w:t>Wartość podatku VAT .................. zł,   według stawki ……..…. %</w:t>
      </w:r>
    </w:p>
    <w:p w14:paraId="11FF0E32" w14:textId="77777777" w:rsidR="00701E1A" w:rsidRPr="00701E1A" w:rsidRDefault="00701E1A" w:rsidP="00701E1A">
      <w:pPr>
        <w:pStyle w:val="Akapitzlist"/>
        <w:spacing w:before="100" w:beforeAutospacing="1" w:after="100" w:afterAutospacing="1"/>
        <w:ind w:left="425" w:hanging="425"/>
        <w:rPr>
          <w:rFonts w:asciiTheme="minorHAnsi" w:hAnsiTheme="minorHAnsi" w:cstheme="minorHAnsi"/>
          <w:b/>
          <w:sz w:val="20"/>
        </w:rPr>
      </w:pPr>
      <w:r w:rsidRPr="00701E1A">
        <w:rPr>
          <w:rFonts w:asciiTheme="minorHAnsi" w:hAnsiTheme="minorHAnsi" w:cstheme="minorHAnsi"/>
          <w:b/>
          <w:sz w:val="20"/>
        </w:rPr>
        <w:t>Cena brutto ................................. zł (słownie ...........................................)</w:t>
      </w:r>
    </w:p>
    <w:p w14:paraId="00D05EDF" w14:textId="77777777" w:rsidR="00701E1A" w:rsidRPr="00701E1A" w:rsidRDefault="00701E1A" w:rsidP="00701E1A">
      <w:pPr>
        <w:pStyle w:val="Akapitzlist"/>
        <w:spacing w:before="100" w:beforeAutospacing="1" w:after="100" w:afterAutospacing="1"/>
        <w:ind w:left="425" w:hanging="425"/>
        <w:rPr>
          <w:rFonts w:asciiTheme="minorHAnsi" w:hAnsiTheme="minorHAnsi" w:cstheme="minorHAnsi"/>
          <w:b/>
          <w:sz w:val="20"/>
        </w:rPr>
      </w:pPr>
    </w:p>
    <w:p w14:paraId="54D44828" w14:textId="7AA23DCF" w:rsidR="00701E1A" w:rsidRPr="00701E1A" w:rsidRDefault="00701E1A" w:rsidP="00701E1A">
      <w:pPr>
        <w:pStyle w:val="Akapitzlist"/>
        <w:spacing w:after="120" w:line="240" w:lineRule="auto"/>
        <w:ind w:left="709" w:hanging="709"/>
        <w:contextualSpacing w:val="0"/>
        <w:rPr>
          <w:rFonts w:asciiTheme="minorHAnsi" w:hAnsiTheme="minorHAnsi" w:cstheme="minorHAnsi"/>
          <w:b/>
          <w:sz w:val="20"/>
        </w:rPr>
      </w:pPr>
      <w:r w:rsidRPr="00701E1A">
        <w:rPr>
          <w:rFonts w:asciiTheme="minorHAnsi" w:hAnsiTheme="minorHAnsi" w:cstheme="minorHAnsi"/>
          <w:b/>
          <w:sz w:val="20"/>
        </w:rPr>
        <w:lastRenderedPageBreak/>
        <w:t xml:space="preserve">Część 2: </w:t>
      </w:r>
      <w:r>
        <w:rPr>
          <w:rFonts w:asciiTheme="minorHAnsi" w:hAnsiTheme="minorHAnsi" w:cstheme="minorHAnsi"/>
          <w:b/>
          <w:sz w:val="20"/>
        </w:rPr>
        <w:tab/>
      </w:r>
      <w:r w:rsidR="00282D06" w:rsidRPr="00282D06">
        <w:rPr>
          <w:rFonts w:asciiTheme="minorHAnsi" w:hAnsiTheme="minorHAnsi" w:cstheme="minorHAnsi"/>
          <w:b/>
          <w:sz w:val="20"/>
        </w:rPr>
        <w:t xml:space="preserve">Budowa elektroenergetycznej sieci kablowej </w:t>
      </w:r>
      <w:proofErr w:type="spellStart"/>
      <w:r w:rsidR="00282D06" w:rsidRPr="00282D06">
        <w:rPr>
          <w:rFonts w:asciiTheme="minorHAnsi" w:hAnsiTheme="minorHAnsi" w:cstheme="minorHAnsi"/>
          <w:b/>
          <w:sz w:val="20"/>
        </w:rPr>
        <w:t>nN</w:t>
      </w:r>
      <w:proofErr w:type="spellEnd"/>
      <w:r w:rsidR="00282D06" w:rsidRPr="00282D06">
        <w:rPr>
          <w:rFonts w:asciiTheme="minorHAnsi" w:hAnsiTheme="minorHAnsi" w:cstheme="minorHAnsi"/>
          <w:b/>
          <w:sz w:val="20"/>
        </w:rPr>
        <w:t xml:space="preserve"> 0,4kV w rejonie osiedla Dojlidy w Białymstoku ul.</w:t>
      </w:r>
      <w:r w:rsidR="00ED4D00">
        <w:rPr>
          <w:rFonts w:asciiTheme="minorHAnsi" w:hAnsiTheme="minorHAnsi" w:cstheme="minorHAnsi"/>
          <w:b/>
          <w:sz w:val="20"/>
        </w:rPr>
        <w:t> </w:t>
      </w:r>
      <w:r w:rsidR="00282D06" w:rsidRPr="00282D06">
        <w:rPr>
          <w:rFonts w:asciiTheme="minorHAnsi" w:hAnsiTheme="minorHAnsi" w:cstheme="minorHAnsi"/>
          <w:b/>
          <w:sz w:val="20"/>
        </w:rPr>
        <w:t>Konstantego Ciołkowskiego, Strusia, Wilcza, Sokola, Jelenia – dokumentacja nr 4/2024 ETAP 4A</w:t>
      </w:r>
    </w:p>
    <w:p w14:paraId="6EE11ABE" w14:textId="77777777" w:rsidR="00701E1A" w:rsidRPr="00701E1A" w:rsidRDefault="00701E1A" w:rsidP="00DE14B4">
      <w:pPr>
        <w:pStyle w:val="Akapitzlist"/>
        <w:spacing w:after="60"/>
        <w:ind w:left="425" w:hanging="425"/>
        <w:contextualSpacing w:val="0"/>
        <w:rPr>
          <w:rFonts w:asciiTheme="minorHAnsi" w:hAnsiTheme="minorHAnsi" w:cstheme="minorHAnsi"/>
          <w:b/>
          <w:sz w:val="20"/>
        </w:rPr>
      </w:pPr>
      <w:r w:rsidRPr="00701E1A">
        <w:rPr>
          <w:rFonts w:asciiTheme="minorHAnsi" w:hAnsiTheme="minorHAnsi" w:cstheme="minorHAnsi"/>
          <w:b/>
          <w:sz w:val="20"/>
        </w:rPr>
        <w:t>Cena netto ..................................... zł (słownie ........................................)</w:t>
      </w:r>
    </w:p>
    <w:p w14:paraId="4CCBEC20" w14:textId="77777777" w:rsidR="00701E1A" w:rsidRPr="00701E1A" w:rsidRDefault="00701E1A" w:rsidP="00DE14B4">
      <w:pPr>
        <w:pStyle w:val="Akapitzlist"/>
        <w:spacing w:after="60"/>
        <w:ind w:left="425" w:hanging="425"/>
        <w:contextualSpacing w:val="0"/>
        <w:rPr>
          <w:rFonts w:asciiTheme="minorHAnsi" w:hAnsiTheme="minorHAnsi" w:cstheme="minorHAnsi"/>
          <w:b/>
          <w:sz w:val="20"/>
        </w:rPr>
      </w:pPr>
      <w:r w:rsidRPr="00701E1A">
        <w:rPr>
          <w:rFonts w:asciiTheme="minorHAnsi" w:hAnsiTheme="minorHAnsi" w:cstheme="minorHAnsi"/>
          <w:b/>
          <w:sz w:val="20"/>
        </w:rPr>
        <w:t>Wartość podatku VAT .................. zł,   według stawki ……..…. %</w:t>
      </w:r>
    </w:p>
    <w:p w14:paraId="5496500E" w14:textId="004C094E" w:rsidR="00701E1A" w:rsidRDefault="00701E1A" w:rsidP="00701E1A">
      <w:pPr>
        <w:pStyle w:val="Akapitzlist"/>
        <w:spacing w:before="100" w:beforeAutospacing="1" w:after="100" w:afterAutospacing="1"/>
        <w:ind w:left="425" w:hanging="425"/>
        <w:rPr>
          <w:rFonts w:asciiTheme="minorHAnsi" w:hAnsiTheme="minorHAnsi" w:cstheme="minorHAnsi"/>
          <w:b/>
          <w:sz w:val="20"/>
        </w:rPr>
      </w:pPr>
      <w:r w:rsidRPr="00701E1A">
        <w:rPr>
          <w:rFonts w:asciiTheme="minorHAnsi" w:hAnsiTheme="minorHAnsi" w:cstheme="minorHAnsi"/>
          <w:b/>
          <w:sz w:val="20"/>
        </w:rPr>
        <w:t>Cena brutto ................................. zł (słownie ...........................................)</w:t>
      </w:r>
    </w:p>
    <w:p w14:paraId="000D9CAD" w14:textId="6376F3EB" w:rsidR="00282D06" w:rsidRDefault="00282D06" w:rsidP="00701E1A">
      <w:pPr>
        <w:pStyle w:val="Akapitzlist"/>
        <w:spacing w:before="100" w:beforeAutospacing="1" w:after="100" w:afterAutospacing="1"/>
        <w:ind w:left="425" w:hanging="425"/>
        <w:rPr>
          <w:rFonts w:asciiTheme="minorHAnsi" w:hAnsiTheme="minorHAnsi" w:cstheme="minorHAnsi"/>
          <w:b/>
          <w:sz w:val="20"/>
        </w:rPr>
      </w:pPr>
    </w:p>
    <w:p w14:paraId="7EF99523" w14:textId="3CB22ED6" w:rsidR="00282D06" w:rsidRPr="00701E1A" w:rsidRDefault="00127010" w:rsidP="00282D06">
      <w:pPr>
        <w:pStyle w:val="Akapitzlist"/>
        <w:spacing w:after="120" w:line="240" w:lineRule="auto"/>
        <w:ind w:left="709" w:hanging="709"/>
        <w:contextualSpacing w:val="0"/>
        <w:rPr>
          <w:rFonts w:asciiTheme="minorHAnsi" w:hAnsiTheme="minorHAnsi" w:cstheme="minorHAnsi"/>
          <w:b/>
          <w:sz w:val="20"/>
        </w:rPr>
      </w:pPr>
      <w:r>
        <w:rPr>
          <w:rFonts w:asciiTheme="minorHAnsi" w:hAnsiTheme="minorHAnsi" w:cstheme="minorHAnsi"/>
          <w:b/>
          <w:sz w:val="20"/>
        </w:rPr>
        <w:t>Część 3</w:t>
      </w:r>
      <w:r w:rsidR="00282D06" w:rsidRPr="00701E1A">
        <w:rPr>
          <w:rFonts w:asciiTheme="minorHAnsi" w:hAnsiTheme="minorHAnsi" w:cstheme="minorHAnsi"/>
          <w:b/>
          <w:sz w:val="20"/>
        </w:rPr>
        <w:t xml:space="preserve">: </w:t>
      </w:r>
      <w:r w:rsidR="00282D06">
        <w:rPr>
          <w:rFonts w:asciiTheme="minorHAnsi" w:hAnsiTheme="minorHAnsi" w:cstheme="minorHAnsi"/>
          <w:b/>
          <w:sz w:val="20"/>
        </w:rPr>
        <w:tab/>
      </w:r>
      <w:r w:rsidR="00282D06" w:rsidRPr="00282D06">
        <w:rPr>
          <w:rFonts w:asciiTheme="minorHAnsi" w:hAnsiTheme="minorHAnsi" w:cstheme="minorHAnsi"/>
          <w:b/>
          <w:sz w:val="20"/>
        </w:rPr>
        <w:t xml:space="preserve">Budowa elektroenergetycznej sieci kablowej </w:t>
      </w:r>
      <w:proofErr w:type="spellStart"/>
      <w:r w:rsidR="00282D06" w:rsidRPr="00282D06">
        <w:rPr>
          <w:rFonts w:asciiTheme="minorHAnsi" w:hAnsiTheme="minorHAnsi" w:cstheme="minorHAnsi"/>
          <w:b/>
          <w:sz w:val="20"/>
        </w:rPr>
        <w:t>nN</w:t>
      </w:r>
      <w:proofErr w:type="spellEnd"/>
      <w:r w:rsidR="00282D06" w:rsidRPr="00282D06">
        <w:rPr>
          <w:rFonts w:asciiTheme="minorHAnsi" w:hAnsiTheme="minorHAnsi" w:cstheme="minorHAnsi"/>
          <w:b/>
          <w:sz w:val="20"/>
        </w:rPr>
        <w:t xml:space="preserve"> 0,4kV w rejonie ul. Aleja Jana Pawła II, Wysoki Stoczek, Hugo Kołłątaja i Dworskiej w Białymstoku – dokumentacja nr 38/1/19</w:t>
      </w:r>
      <w:bookmarkStart w:id="3" w:name="_GoBack"/>
      <w:bookmarkEnd w:id="3"/>
    </w:p>
    <w:p w14:paraId="47DB49BD" w14:textId="77777777" w:rsidR="00282D06" w:rsidRPr="00701E1A" w:rsidRDefault="00282D06" w:rsidP="00282D06">
      <w:pPr>
        <w:pStyle w:val="Akapitzlist"/>
        <w:spacing w:after="60"/>
        <w:ind w:left="425" w:hanging="425"/>
        <w:contextualSpacing w:val="0"/>
        <w:rPr>
          <w:rFonts w:asciiTheme="minorHAnsi" w:hAnsiTheme="minorHAnsi" w:cstheme="minorHAnsi"/>
          <w:b/>
          <w:sz w:val="20"/>
        </w:rPr>
      </w:pPr>
      <w:r w:rsidRPr="00701E1A">
        <w:rPr>
          <w:rFonts w:asciiTheme="minorHAnsi" w:hAnsiTheme="minorHAnsi" w:cstheme="minorHAnsi"/>
          <w:b/>
          <w:sz w:val="20"/>
        </w:rPr>
        <w:t>Cena netto ..................................... zł (słownie ........................................)</w:t>
      </w:r>
    </w:p>
    <w:p w14:paraId="42A8B266" w14:textId="77777777" w:rsidR="00282D06" w:rsidRPr="00701E1A" w:rsidRDefault="00282D06" w:rsidP="00282D06">
      <w:pPr>
        <w:pStyle w:val="Akapitzlist"/>
        <w:spacing w:after="60"/>
        <w:ind w:left="425" w:hanging="425"/>
        <w:contextualSpacing w:val="0"/>
        <w:rPr>
          <w:rFonts w:asciiTheme="minorHAnsi" w:hAnsiTheme="minorHAnsi" w:cstheme="minorHAnsi"/>
          <w:b/>
          <w:sz w:val="20"/>
        </w:rPr>
      </w:pPr>
      <w:r w:rsidRPr="00701E1A">
        <w:rPr>
          <w:rFonts w:asciiTheme="minorHAnsi" w:hAnsiTheme="minorHAnsi" w:cstheme="minorHAnsi"/>
          <w:b/>
          <w:sz w:val="20"/>
        </w:rPr>
        <w:t>Wartość podatku VAT .................. zł,   według stawki ……..…. %</w:t>
      </w:r>
    </w:p>
    <w:p w14:paraId="5CD0CB9E" w14:textId="77777777" w:rsidR="00282D06" w:rsidRDefault="00282D06" w:rsidP="00282D06">
      <w:pPr>
        <w:pStyle w:val="Akapitzlist"/>
        <w:spacing w:before="100" w:beforeAutospacing="1" w:after="100" w:afterAutospacing="1"/>
        <w:ind w:left="425" w:hanging="425"/>
        <w:rPr>
          <w:rFonts w:asciiTheme="minorHAnsi" w:hAnsiTheme="minorHAnsi" w:cstheme="minorHAnsi"/>
          <w:b/>
          <w:sz w:val="20"/>
        </w:rPr>
      </w:pPr>
      <w:r w:rsidRPr="00701E1A">
        <w:rPr>
          <w:rFonts w:asciiTheme="minorHAnsi" w:hAnsiTheme="minorHAnsi" w:cstheme="minorHAnsi"/>
          <w:b/>
          <w:sz w:val="20"/>
        </w:rPr>
        <w:t>Cena brutto ................................. zł (słownie ...........................................)</w:t>
      </w:r>
    </w:p>
    <w:p w14:paraId="65785BF4" w14:textId="64CD2AC8" w:rsidR="00282D06" w:rsidRPr="00701E1A" w:rsidRDefault="00282D06" w:rsidP="00701E1A">
      <w:pPr>
        <w:pStyle w:val="Akapitzlist"/>
        <w:spacing w:before="100" w:beforeAutospacing="1" w:after="100" w:afterAutospacing="1"/>
        <w:ind w:left="425" w:hanging="425"/>
        <w:rPr>
          <w:rFonts w:asciiTheme="minorHAnsi" w:hAnsiTheme="minorHAnsi" w:cstheme="minorHAnsi"/>
          <w:b/>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4C587F7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585D56A5"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127010"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127010"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018BFBBD" w:rsidR="003B0FB4" w:rsidRPr="00C17682"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C17682">
        <w:rPr>
          <w:rFonts w:asciiTheme="minorHAnsi" w:hAnsiTheme="minorHAnsi" w:cstheme="minorHAnsi"/>
          <w:iCs/>
          <w:sz w:val="20"/>
        </w:rPr>
        <w:t>Wybór naszej Oferty</w:t>
      </w:r>
      <w:r w:rsidRPr="00C17682">
        <w:rPr>
          <w:rFonts w:asciiTheme="minorHAnsi" w:hAnsiTheme="minorHAnsi" w:cstheme="minorHAnsi"/>
          <w:iCs/>
          <w:sz w:val="20"/>
          <w:vertAlign w:val="superscript"/>
        </w:rPr>
        <w:footnoteReference w:id="5"/>
      </w:r>
      <w:r w:rsidR="003B0FB4" w:rsidRPr="00C17682">
        <w:rPr>
          <w:rFonts w:asciiTheme="minorHAnsi" w:hAnsiTheme="minorHAnsi" w:cstheme="minorHAnsi"/>
          <w:iCs/>
          <w:sz w:val="20"/>
        </w:rPr>
        <w:t xml:space="preserve"> </w:t>
      </w:r>
      <w:r w:rsidR="00C17682" w:rsidRPr="00C17682">
        <w:rPr>
          <w:rFonts w:asciiTheme="minorHAnsi" w:hAnsiTheme="minorHAnsi" w:cstheme="minorHAnsi"/>
          <w:iCs/>
          <w:sz w:val="20"/>
        </w:rPr>
        <w:t>(</w:t>
      </w:r>
      <w:r w:rsidR="003B0FB4" w:rsidRPr="00C17682">
        <w:rPr>
          <w:rFonts w:asciiTheme="minorHAnsi" w:hAnsiTheme="minorHAnsi" w:cstheme="minorHAnsi"/>
          <w:iCs/>
          <w:sz w:val="20"/>
        </w:rPr>
        <w:t>dotyczy wykonawców zagranicznych</w:t>
      </w:r>
      <w:r w:rsidR="00C17682" w:rsidRPr="00C17682">
        <w:rPr>
          <w:rFonts w:asciiTheme="minorHAnsi" w:hAnsiTheme="minorHAnsi" w:cstheme="minorHAnsi"/>
          <w:iCs/>
          <w:sz w:val="20"/>
        </w:rPr>
        <w:t>)</w:t>
      </w:r>
      <w:r w:rsidR="003B0FB4" w:rsidRPr="00C17682">
        <w:rPr>
          <w:rFonts w:asciiTheme="minorHAnsi" w:hAnsiTheme="minorHAnsi" w:cstheme="minorHAnsi"/>
          <w:iCs/>
          <w:sz w:val="20"/>
        </w:rPr>
        <w:t>:</w:t>
      </w:r>
      <w:r w:rsidR="00C17682">
        <w:rPr>
          <w:rFonts w:asciiTheme="minorHAnsi" w:hAnsiTheme="minorHAnsi" w:cstheme="minorHAnsi"/>
          <w:iCs/>
          <w:sz w:val="20"/>
        </w:rPr>
        <w:t xml:space="preserve"> </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 xml:space="preserve">rych dostawa lub świadczenie będzie prowadzić do jego powstania, ich wartość </w:t>
      </w:r>
      <w:r w:rsidRPr="005333D6">
        <w:rPr>
          <w:rFonts w:asciiTheme="minorHAnsi" w:hAnsiTheme="minorHAnsi" w:cstheme="minorHAnsi"/>
          <w:iCs/>
          <w:sz w:val="20"/>
        </w:rPr>
        <w:lastRenderedPageBreak/>
        <w:t>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2CCC0BED"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AF2543F" w14:textId="14DA6B71" w:rsidR="00C91EED" w:rsidRPr="00282D06" w:rsidRDefault="00C91EED" w:rsidP="00C91EED">
      <w:pPr>
        <w:pStyle w:val="Akapitzlist"/>
        <w:numPr>
          <w:ilvl w:val="3"/>
          <w:numId w:val="33"/>
        </w:numPr>
        <w:spacing w:before="120" w:line="240" w:lineRule="auto"/>
        <w:ind w:left="426" w:hanging="426"/>
        <w:rPr>
          <w:rFonts w:asciiTheme="minorHAnsi" w:hAnsiTheme="minorHAnsi" w:cstheme="minorHAnsi"/>
          <w:sz w:val="20"/>
          <w:lang w:eastAsia="pl-PL"/>
        </w:rPr>
      </w:pPr>
      <w:r w:rsidRPr="00282D06">
        <w:rPr>
          <w:rFonts w:asciiTheme="minorHAnsi" w:hAnsiTheme="minorHAnsi" w:cstheme="minorHAnsi"/>
          <w:sz w:val="20"/>
          <w:lang w:eastAsia="pl-PL"/>
        </w:rPr>
        <w:t>Wadium o wartości …………</w:t>
      </w:r>
      <w:r w:rsidR="00282D06">
        <w:rPr>
          <w:rFonts w:asciiTheme="minorHAnsi" w:hAnsiTheme="minorHAnsi" w:cstheme="minorHAnsi"/>
          <w:sz w:val="20"/>
          <w:lang w:eastAsia="pl-PL"/>
        </w:rPr>
        <w:t>………</w:t>
      </w:r>
      <w:r w:rsidRPr="00282D06">
        <w:rPr>
          <w:rFonts w:asciiTheme="minorHAnsi" w:hAnsiTheme="minorHAnsi" w:cstheme="minorHAnsi"/>
          <w:sz w:val="20"/>
          <w:lang w:eastAsia="pl-PL"/>
        </w:rPr>
        <w:t>……….. zł zostało wniesione w formie …......................</w:t>
      </w:r>
      <w:r w:rsidR="00282D06">
        <w:rPr>
          <w:rFonts w:asciiTheme="minorHAnsi" w:hAnsiTheme="minorHAnsi" w:cstheme="minorHAnsi"/>
          <w:sz w:val="20"/>
          <w:lang w:eastAsia="pl-PL"/>
        </w:rPr>
        <w:t>.............</w:t>
      </w:r>
      <w:r w:rsidRPr="00282D06">
        <w:rPr>
          <w:rFonts w:asciiTheme="minorHAnsi" w:hAnsiTheme="minorHAnsi" w:cstheme="minorHAnsi"/>
          <w:sz w:val="20"/>
          <w:lang w:eastAsia="pl-PL"/>
        </w:rPr>
        <w:t xml:space="preserve">...................... </w:t>
      </w:r>
    </w:p>
    <w:p w14:paraId="04AB6273" w14:textId="618FAC43"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b/>
          <w:sz w:val="20"/>
          <w:lang w:eastAsia="pl-PL"/>
        </w:rPr>
        <w:t xml:space="preserve">Oświadczamy, iż Oferta, która zostanie złożona przez nas podczas aukcji elektronicznej traktowana będzie jako Oferta ostateczna i nie wymaga pisemnego potwierdzenia. </w:t>
      </w:r>
    </w:p>
    <w:p w14:paraId="3510D35F" w14:textId="57F4C4D3"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w:t>
      </w:r>
      <w:r w:rsidR="00C17682">
        <w:rPr>
          <w:rFonts w:asciiTheme="minorHAnsi" w:hAnsiTheme="minorHAnsi" w:cstheme="minorHAnsi"/>
          <w:sz w:val="20"/>
          <w:lang w:eastAsia="pl-PL"/>
        </w:rPr>
        <w:t> </w:t>
      </w:r>
      <w:r w:rsidRPr="008655D5">
        <w:rPr>
          <w:rFonts w:asciiTheme="minorHAnsi" w:hAnsiTheme="minorHAnsi" w:cstheme="minorHAnsi"/>
          <w:sz w:val="20"/>
          <w:lang w:eastAsia="pl-PL"/>
        </w:rPr>
        <w:t>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4447713"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C30EE">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46BC681F"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C30EE">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127010"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127010"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F49B618" w14:textId="77777777" w:rsidR="00FC30EE" w:rsidRDefault="00FC30EE"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p>
    <w:p w14:paraId="0D86369B" w14:textId="77777777" w:rsidR="00FC30EE" w:rsidRDefault="00FC30EE" w:rsidP="003A228E">
      <w:pPr>
        <w:spacing w:after="80" w:line="240" w:lineRule="exact"/>
        <w:ind w:left="4690" w:right="-993" w:firstLine="708"/>
        <w:rPr>
          <w:rFonts w:asciiTheme="minorHAnsi" w:hAnsiTheme="minorHAnsi" w:cstheme="minorHAnsi"/>
          <w:sz w:val="16"/>
          <w:szCs w:val="16"/>
        </w:rPr>
      </w:pPr>
    </w:p>
    <w:p w14:paraId="647D4824" w14:textId="60CF5895"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46102D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127010">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127010">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DD44C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91EE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91EED">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9262D04" w:rsidR="000D5F30" w:rsidRPr="00C81CC9" w:rsidRDefault="00265D27" w:rsidP="00287427">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76692F" w:rsidRPr="0076692F">
          <w:rPr>
            <w:rFonts w:ascii="Calibri" w:hAnsi="Calibri" w:cs="Calibri"/>
            <w:b/>
            <w:sz w:val="18"/>
            <w:szCs w:val="18"/>
          </w:rPr>
          <w:t>POST/DYS/OB/GZA/01320/2025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010"/>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2D06"/>
    <w:rsid w:val="0028592C"/>
    <w:rsid w:val="00286536"/>
    <w:rsid w:val="00286643"/>
    <w:rsid w:val="00286B02"/>
    <w:rsid w:val="00287427"/>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2B0B"/>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1E1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692F"/>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5CDE"/>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174DE"/>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29A"/>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682"/>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1EED"/>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14B4"/>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D00"/>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0EE"/>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29694452">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69985810">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20370723">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42006066">
      <w:bodyDiv w:val="1"/>
      <w:marLeft w:val="0"/>
      <w:marRight w:val="0"/>
      <w:marTop w:val="0"/>
      <w:marBottom w:val="0"/>
      <w:divBdr>
        <w:top w:val="none" w:sz="0" w:space="0" w:color="auto"/>
        <w:left w:val="none" w:sz="0" w:space="0" w:color="auto"/>
        <w:bottom w:val="none" w:sz="0" w:space="0" w:color="auto"/>
        <w:right w:val="none" w:sz="0" w:space="0" w:color="auto"/>
      </w:divBdr>
    </w:div>
    <w:div w:id="175158314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3 do SWZ - FO.docx</dmsv2BaseFileName>
    <dmsv2BaseDisplayName xmlns="http://schemas.microsoft.com/sharepoint/v3">01320 Zał. 3 do SWZ - FO</dmsv2BaseDisplayName>
    <dmsv2SWPP2ObjectNumber xmlns="http://schemas.microsoft.com/sharepoint/v3">POST/DYS/OB/GZA/01320/2025                        </dmsv2SWPP2ObjectNumber>
    <dmsv2SWPP2SumMD5 xmlns="http://schemas.microsoft.com/sharepoint/v3">f83c3f09445942f1a65110c97115dbb0</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22255456</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MUFVPD5EPY3P-2058857126-2688</_dlc_DocId>
    <_dlc_DocIdUrl xmlns="a19cb1c7-c5c7-46d4-85ae-d83685407bba">
      <Url>https://swpp2.dms.gkpge.pl/sites/36/_layouts/15/DocIdRedir.aspx?ID=MUFVPD5EPY3P-2058857126-2688</Url>
      <Description>MUFVPD5EPY3P-2058857126-2688</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6F7A4CF-8B35-4492-B89D-FB4AAE3C25C9}"/>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6E445D26-6399-4B9C-95E6-0501C7DD0EAE}">
  <ds:schemaRefs>
    <ds:schemaRef ds:uri="http://schemas.openxmlformats.org/officeDocument/2006/bibliography"/>
  </ds:schemaRefs>
</ds:datastoreItem>
</file>

<file path=customXml/itemProps6.xml><?xml version="1.0" encoding="utf-8"?>
<ds:datastoreItem xmlns:ds="http://schemas.openxmlformats.org/officeDocument/2006/customXml" ds:itemID="{CF505D0B-4C6D-44E1-B3CD-60B4C7F970F0}"/>
</file>

<file path=docProps/app.xml><?xml version="1.0" encoding="utf-8"?>
<Properties xmlns="http://schemas.openxmlformats.org/officeDocument/2006/extended-properties" xmlns:vt="http://schemas.openxmlformats.org/officeDocument/2006/docPropsVTypes">
  <Template>Normal.dotm</Template>
  <TotalTime>2136</TotalTime>
  <Pages>4</Pages>
  <Words>1366</Words>
  <Characters>8197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POST/DYS/OB/GZA/01320/2025</dc:subject>
  <dc:creator>Okraszewska Anna [PGE S.A.];Anna Okraszewska NzO nowa ustawa PZP</dc:creator>
  <cp:keywords/>
  <dc:description/>
  <cp:lastModifiedBy>Barchanowicz Stanisław [PGE Dystr. O.Białystok]</cp:lastModifiedBy>
  <cp:revision>359</cp:revision>
  <cp:lastPrinted>2021-03-08T07:37:00Z</cp:lastPrinted>
  <dcterms:created xsi:type="dcterms:W3CDTF">2020-12-30T21:22:00Z</dcterms:created>
  <dcterms:modified xsi:type="dcterms:W3CDTF">2025-04-16T09:24:00Z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aa382cd0-ff52-46cb-99be-72341a38d96f</vt:lpwstr>
  </property>
</Properties>
</file>